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E7" w:rsidRPr="00F306C6" w:rsidRDefault="009A23E7" w:rsidP="009A23E7">
      <w:pPr>
        <w:pStyle w:val="BodyText"/>
        <w:shd w:val="clear" w:color="auto" w:fill="FFFFFF"/>
        <w:rPr>
          <w:rFonts w:ascii="Times New Roman" w:hAnsi="Times New Roman" w:cs="Times New Roman"/>
          <w:b/>
          <w:bCs/>
          <w:szCs w:val="24"/>
          <w:u w:val="single"/>
        </w:rPr>
      </w:pPr>
      <w:r w:rsidRPr="00F306C6">
        <w:rPr>
          <w:rFonts w:ascii="Times New Roman" w:hAnsi="Times New Roman" w:cs="Times New Roman"/>
          <w:b/>
          <w:bCs/>
          <w:szCs w:val="24"/>
          <w:u w:val="single"/>
        </w:rPr>
        <w:t>ANEX VIII</w:t>
      </w:r>
    </w:p>
    <w:p w:rsidR="009A23E7" w:rsidRPr="00F306C6" w:rsidRDefault="009A23E7" w:rsidP="009A23E7">
      <w:pPr>
        <w:pStyle w:val="BodyText"/>
        <w:shd w:val="clear" w:color="auto" w:fill="FFFFFF"/>
        <w:jc w:val="center"/>
        <w:rPr>
          <w:rFonts w:ascii="Times New Roman" w:hAnsi="Times New Roman" w:cs="Times New Roman"/>
          <w:b/>
          <w:bCs/>
          <w:szCs w:val="24"/>
        </w:rPr>
      </w:pPr>
      <w:r w:rsidRPr="00F306C6">
        <w:rPr>
          <w:rFonts w:ascii="Times New Roman" w:hAnsi="Times New Roman" w:cs="Times New Roman"/>
          <w:b/>
          <w:bCs/>
          <w:szCs w:val="24"/>
        </w:rPr>
        <w:t>Popis potrebne dokumentacije</w:t>
      </w:r>
    </w:p>
    <w:p w:rsidR="009A23E7" w:rsidRPr="00F306C6" w:rsidRDefault="009A23E7" w:rsidP="009A23E7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F306C6">
        <w:rPr>
          <w:b/>
          <w:szCs w:val="24"/>
          <w:lang w:val="pl-PL"/>
        </w:rPr>
        <w:t xml:space="preserve">za učešće u projektu  </w:t>
      </w:r>
      <w:r w:rsidRPr="00F306C6">
        <w:rPr>
          <w:b/>
          <w:bCs/>
          <w:szCs w:val="24"/>
          <w:u w:val="single"/>
          <w:lang w:val="pl-PL"/>
        </w:rPr>
        <w:t>ZAPOŠLJAVANJA</w:t>
      </w:r>
      <w:r w:rsidRPr="00F306C6">
        <w:rPr>
          <w:b/>
          <w:bCs/>
          <w:szCs w:val="24"/>
          <w:lang w:val="pl-PL"/>
        </w:rPr>
        <w:t xml:space="preserve"> </w:t>
      </w:r>
    </w:p>
    <w:p w:rsidR="009A23E7" w:rsidRPr="00F306C6" w:rsidRDefault="009A23E7" w:rsidP="009A23E7">
      <w:pPr>
        <w:shd w:val="clear" w:color="auto" w:fill="FFFFFF"/>
        <w:jc w:val="center"/>
        <w:rPr>
          <w:b/>
          <w:bCs/>
          <w:strike/>
          <w:szCs w:val="24"/>
          <w:lang w:val="pl-PL"/>
        </w:rPr>
      </w:pPr>
      <w:r w:rsidRPr="00F306C6">
        <w:rPr>
          <w:b/>
          <w:bCs/>
          <w:szCs w:val="24"/>
          <w:lang w:val="pl-PL"/>
        </w:rPr>
        <w:t xml:space="preserve">branilaca i članova njihove porodice Tuzlanskog kantona </w:t>
      </w:r>
    </w:p>
    <w:tbl>
      <w:tblPr>
        <w:tblW w:w="101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5180"/>
        <w:gridCol w:w="3895"/>
      </w:tblGrid>
      <w:tr w:rsidR="009A23E7" w:rsidRPr="00F306C6" w:rsidTr="00C3302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Redni broj: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Naziv dokumenta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176" w:hanging="176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Organ koji ga izdaje dokument</w:t>
            </w:r>
          </w:p>
        </w:tc>
      </w:tr>
      <w:tr w:rsidR="009A23E7" w:rsidRPr="00F306C6" w:rsidTr="00C33027">
        <w:trPr>
          <w:trHeight w:val="4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282"/>
                <w:tab w:val="left" w:pos="1875"/>
                <w:tab w:val="left" w:pos="2268"/>
              </w:tabs>
              <w:ind w:right="-16"/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shd w:val="clear" w:color="auto" w:fill="FFFFFF"/>
              <w:jc w:val="both"/>
              <w:rPr>
                <w:szCs w:val="24"/>
                <w:lang w:eastAsia="hr-HR"/>
              </w:rPr>
            </w:pPr>
            <w:proofErr w:type="spellStart"/>
            <w:r w:rsidRPr="00F306C6">
              <w:rPr>
                <w:szCs w:val="24"/>
                <w:lang w:eastAsia="hr-HR"/>
              </w:rPr>
              <w:t>Prijava</w:t>
            </w:r>
            <w:proofErr w:type="spellEnd"/>
            <w:r w:rsidRPr="00F306C6">
              <w:rPr>
                <w:szCs w:val="24"/>
                <w:lang w:eastAsia="hr-HR"/>
              </w:rPr>
              <w:t xml:space="preserve"> </w:t>
            </w:r>
            <w:r w:rsidRPr="00F306C6">
              <w:rPr>
                <w:szCs w:val="24"/>
                <w:lang w:val="pl-PL"/>
              </w:rPr>
              <w:t xml:space="preserve">za učešće  -ANEX VII </w:t>
            </w:r>
            <w:r w:rsidRPr="00F306C6">
              <w:rPr>
                <w:i/>
                <w:szCs w:val="24"/>
                <w:lang w:val="pl-PL"/>
              </w:rPr>
              <w:t>(original)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Ministarstvo za boračka pitanja TK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176" w:hanging="176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</w:tr>
      <w:tr w:rsidR="009A23E7" w:rsidRPr="00F306C6" w:rsidTr="00C33027">
        <w:trPr>
          <w:trHeight w:val="4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 xml:space="preserve"> Rješenje o registraciji privrednog društva odakle se jasno može utvrditi da je registriran i oblik vođenja djelatnosti 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rFonts w:ascii="Times New Roman" w:hAnsi="Times New Roman" w:cs="Times New Roman"/>
                <w:szCs w:val="24"/>
                <w:lang w:val="nl-NL" w:eastAsia="hr-HR"/>
              </w:rPr>
            </w:pPr>
            <w:r w:rsidRPr="00F306C6">
              <w:rPr>
                <w:rFonts w:ascii="Times New Roman" w:hAnsi="Times New Roman" w:cs="Times New Roman"/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Kantonalni sud</w:t>
            </w:r>
          </w:p>
        </w:tc>
      </w:tr>
      <w:tr w:rsidR="009A23E7" w:rsidRPr="00F306C6" w:rsidTr="00C33027">
        <w:trPr>
          <w:trHeight w:val="4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 xml:space="preserve">Rješenje o registraciji od nadležnog općinskog organa odakle se jasno može utvrditi da je obrt registriran i oblik vođenja djelatnosti 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Nadležni gradski/općinski organ</w:t>
            </w:r>
          </w:p>
        </w:tc>
      </w:tr>
      <w:tr w:rsidR="009A23E7" w:rsidRPr="00F306C6" w:rsidTr="00C33027">
        <w:trPr>
          <w:trHeight w:val="64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  <w:p w:rsidR="009A23E7" w:rsidRPr="00F306C6" w:rsidRDefault="009A23E7">
            <w:pPr>
              <w:spacing w:after="200" w:line="276" w:lineRule="auto"/>
              <w:ind w:left="1980"/>
              <w:jc w:val="center"/>
              <w:rPr>
                <w:szCs w:val="24"/>
                <w:lang w:val="hr-HR" w:eastAsia="hr-HR"/>
              </w:rPr>
            </w:pPr>
            <w:r w:rsidRPr="00F306C6">
              <w:rPr>
                <w:szCs w:val="24"/>
                <w:lang w:eastAsia="hr-HR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shd w:val="clear" w:color="auto" w:fill="FFFFFF"/>
              <w:jc w:val="both"/>
              <w:rPr>
                <w:szCs w:val="24"/>
                <w:lang w:val="pl-PL" w:eastAsia="hr-HR"/>
              </w:rPr>
            </w:pPr>
            <w:r w:rsidRPr="00F306C6">
              <w:rPr>
                <w:szCs w:val="24"/>
                <w:lang w:val="pl-PL" w:eastAsia="hr-HR"/>
              </w:rPr>
              <w:t xml:space="preserve">Poslovni program za obavljanje djelatnosti </w:t>
            </w:r>
          </w:p>
          <w:p w:rsidR="009A23E7" w:rsidRPr="00F306C6" w:rsidRDefault="009A23E7">
            <w:pPr>
              <w:shd w:val="clear" w:color="auto" w:fill="FFFFFF"/>
              <w:jc w:val="center"/>
              <w:rPr>
                <w:szCs w:val="24"/>
                <w:lang w:val="nl-NL" w:eastAsia="hr-HR"/>
              </w:rPr>
            </w:pPr>
            <w:r w:rsidRPr="00F306C6">
              <w:rPr>
                <w:szCs w:val="24"/>
                <w:lang w:val="pl-PL" w:eastAsia="hr-HR"/>
              </w:rPr>
              <w:t>(ANEX IX priloga - original)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Ministarstvo za boračka pitanja</w:t>
            </w:r>
          </w:p>
        </w:tc>
      </w:tr>
      <w:tr w:rsidR="009A23E7" w:rsidRPr="00F306C6" w:rsidTr="00C33027">
        <w:trPr>
          <w:trHeight w:val="54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 xml:space="preserve">Uvjerenje/potvrdu o urednom izmirenju indirektnih obaveza i  direktnih poreza, doprinosa za PIO/MIO i doprinosa za zdravstveno osiguranje izdato od Poreske uprave FBiH ne starije od tri mjeseca od dana podnošenja prijave - </w:t>
            </w:r>
            <w:r w:rsidRPr="00F306C6">
              <w:rPr>
                <w:rFonts w:ascii="Times New Roman" w:hAnsi="Times New Roman" w:cs="Times New Roman"/>
                <w:szCs w:val="24"/>
                <w:lang w:val="pl-PL" w:eastAsia="hr-HR"/>
              </w:rPr>
              <w:t>original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left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 xml:space="preserve">Uprava za indirektno oporezivanje, 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left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 xml:space="preserve">Porezna uprava F BiH 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left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Ispostave porezne uprave  Grada/općine</w:t>
            </w:r>
          </w:p>
        </w:tc>
      </w:tr>
      <w:tr w:rsidR="009A23E7" w:rsidRPr="00F306C6" w:rsidTr="00C3302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ListParagraph"/>
              <w:widowControl w:val="0"/>
              <w:tabs>
                <w:tab w:val="num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06C6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Uvjerenje o poreznoj registraciji – ID broj 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  <w:tab w:val="left" w:pos="601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left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 xml:space="preserve">Porezna uprava F BiH 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left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Ispostave porezne uprave  Grada/općine</w:t>
            </w:r>
          </w:p>
        </w:tc>
      </w:tr>
      <w:tr w:rsidR="009A23E7" w:rsidRPr="00F306C6" w:rsidTr="00C33027">
        <w:trPr>
          <w:trHeight w:val="4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left"/>
              <w:rPr>
                <w:rFonts w:ascii="Times New Roman" w:hAnsi="Times New Roman" w:cs="Times New Roman"/>
                <w:i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Potvrdu o izmirenju ili ugovorom reprogramiranih obaveza po osnovu poreza i doprinosa (iz Poreske uprave  - Kantonalni ured u Tuzli)</w:t>
            </w:r>
            <w:r w:rsidRPr="00F306C6">
              <w:rPr>
                <w:rFonts w:ascii="Times New Roman" w:hAnsi="Times New Roman" w:cs="Times New Roman"/>
                <w:i/>
                <w:szCs w:val="24"/>
                <w:lang w:eastAsia="hr-HR"/>
              </w:rPr>
              <w:t xml:space="preserve"> 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left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 xml:space="preserve">Porezna uprava F BiH 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left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Ispostave porezne uprave  Grada/općine</w:t>
            </w:r>
          </w:p>
        </w:tc>
      </w:tr>
      <w:tr w:rsidR="009A23E7" w:rsidRPr="00F306C6" w:rsidTr="00C3302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rFonts w:ascii="Times New Roman" w:hAnsi="Times New Roman" w:cs="Times New Roman"/>
                <w:szCs w:val="24"/>
                <w:lang w:val="bs-Latn-BA"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Lista osiguranih lica za obveznika uključujući i podatak o odjavljenim licima i dokaz o razlozima odjave (odluka, rješenje,...) za poslednjih šest mjeseci</w:t>
            </w:r>
            <w:r w:rsidRPr="00F306C6">
              <w:rPr>
                <w:rFonts w:ascii="Times New Roman" w:hAnsi="Times New Roman" w:cs="Times New Roman"/>
                <w:szCs w:val="24"/>
                <w:lang w:val="bs-Latn-BA" w:eastAsia="hr-HR"/>
              </w:rPr>
              <w:t xml:space="preserve"> do dana objavljivanja javnog poziva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left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 xml:space="preserve">Porezna uprava F BiH 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left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Ispostave porezne uprave  Grada/općine</w:t>
            </w:r>
          </w:p>
        </w:tc>
      </w:tr>
      <w:tr w:rsidR="009A23E7" w:rsidRPr="00F306C6" w:rsidTr="00C33027">
        <w:trPr>
          <w:trHeight w:val="27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 xml:space="preserve">Uvjerenje  JU Službe za zapošljavanje da je ranije korištena sredstva za samozapošljavanje /zapošljavanje namjenski iskoristio 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 xml:space="preserve"> JU Služba za zapošljavanje</w:t>
            </w:r>
          </w:p>
        </w:tc>
      </w:tr>
      <w:tr w:rsidR="009A23E7" w:rsidRPr="00F306C6" w:rsidTr="00C33027">
        <w:trPr>
          <w:trHeight w:val="29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Izjava - ANEX X (original)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Ministarstvo za boračka pitanja TK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</w:tr>
      <w:tr w:rsidR="009A23E7" w:rsidRPr="00F306C6" w:rsidTr="00C33027">
        <w:trPr>
          <w:trHeight w:val="67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 w:rsidP="00FE5B2D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Saglasnost  za učešće u projektu  - ANEX XI (original)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F306C6">
              <w:rPr>
                <w:rFonts w:ascii="Times New Roman" w:hAnsi="Times New Roman" w:cs="Times New Roman"/>
                <w:szCs w:val="24"/>
                <w:lang w:eastAsia="hr-HR"/>
              </w:rPr>
              <w:t>Ministarstvo za boračka pitanja TK</w:t>
            </w:r>
          </w:p>
          <w:p w:rsidR="009A23E7" w:rsidRPr="00F306C6" w:rsidRDefault="009A23E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rFonts w:ascii="Times New Roman" w:hAnsi="Times New Roman" w:cs="Times New Roman"/>
                <w:szCs w:val="24"/>
                <w:lang w:eastAsia="hr-HR"/>
              </w:rPr>
            </w:pPr>
          </w:p>
        </w:tc>
      </w:tr>
    </w:tbl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9A23E7" w:rsidRPr="00F306C6" w:rsidRDefault="009A23E7" w:rsidP="009A23E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sectPr w:rsidR="009A23E7" w:rsidRPr="00F306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52"/>
    <w:rsid w:val="005D1E50"/>
    <w:rsid w:val="009A23E7"/>
    <w:rsid w:val="00C33027"/>
    <w:rsid w:val="00D01652"/>
    <w:rsid w:val="00D177D3"/>
    <w:rsid w:val="00F241E7"/>
    <w:rsid w:val="00F306C6"/>
    <w:rsid w:val="00F6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2F813-27D0-4E15-A562-3F05BEEA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3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semiHidden/>
    <w:locked/>
    <w:rsid w:val="009A23E7"/>
    <w:rPr>
      <w:sz w:val="24"/>
      <w:lang w:val="hr-HR"/>
    </w:rPr>
  </w:style>
  <w:style w:type="paragraph" w:styleId="BodyText">
    <w:name w:val="Body Text"/>
    <w:aliases w:val="uvlaka 3"/>
    <w:basedOn w:val="Normal"/>
    <w:link w:val="BodyTextChar"/>
    <w:uiPriority w:val="99"/>
    <w:semiHidden/>
    <w:unhideWhenUsed/>
    <w:rsid w:val="009A23E7"/>
    <w:pPr>
      <w:jc w:val="both"/>
    </w:pPr>
    <w:rPr>
      <w:rFonts w:asciiTheme="minorHAnsi" w:eastAsiaTheme="minorHAnsi" w:hAnsiTheme="minorHAnsi" w:cstheme="minorBidi"/>
      <w:szCs w:val="22"/>
      <w:lang w:val="hr-HR"/>
    </w:rPr>
  </w:style>
  <w:style w:type="character" w:customStyle="1" w:styleId="BodyTextChar1">
    <w:name w:val="Body Text Char1"/>
    <w:basedOn w:val="DefaultParagraphFont"/>
    <w:uiPriority w:val="99"/>
    <w:semiHidden/>
    <w:rsid w:val="009A23E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9A2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7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D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Company>HP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8</cp:revision>
  <cp:lastPrinted>2024-05-13T07:55:00Z</cp:lastPrinted>
  <dcterms:created xsi:type="dcterms:W3CDTF">2023-05-08T12:14:00Z</dcterms:created>
  <dcterms:modified xsi:type="dcterms:W3CDTF">2024-05-13T07:55:00Z</dcterms:modified>
</cp:coreProperties>
</file>